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ABB7" w14:textId="77777777"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14:paraId="3909FD1A" w14:textId="53323269" w:rsidR="00BE368F" w:rsidRPr="001120CA" w:rsidRDefault="00994FA3" w:rsidP="00BE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</w:p>
    <w:p w14:paraId="59C09CD0" w14:textId="77777777" w:rsidR="00E22679" w:rsidRPr="003E6204" w:rsidRDefault="00E22679" w:rsidP="00252685">
      <w:pPr>
        <w:jc w:val="both"/>
        <w:rPr>
          <w:sz w:val="28"/>
          <w:szCs w:val="28"/>
        </w:rPr>
      </w:pPr>
    </w:p>
    <w:p w14:paraId="4D4CB107" w14:textId="4CFF6387" w:rsidR="007D3EE9" w:rsidRPr="000650CB" w:rsidRDefault="00864AC8" w:rsidP="003E6204">
      <w:pPr>
        <w:ind w:firstLine="709"/>
        <w:jc w:val="both"/>
      </w:pPr>
      <w:r w:rsidRPr="000650CB">
        <w:t>В соответствии с п. 2.</w:t>
      </w:r>
      <w:r w:rsidR="000B60CF">
        <w:t>2</w:t>
      </w:r>
      <w:r w:rsidRPr="000650CB">
        <w:t>. Плана работы Контрольно-счетной палаты Талдомского городского округа на 202</w:t>
      </w:r>
      <w:r w:rsidR="000650CB" w:rsidRPr="000650CB">
        <w:t>2</w:t>
      </w:r>
      <w:r w:rsidRPr="000650CB">
        <w:t xml:space="preserve"> год </w:t>
      </w:r>
      <w:r w:rsidR="00DC5BA7" w:rsidRPr="000650CB">
        <w:t>Контрольно-счетной палат</w:t>
      </w:r>
      <w:r w:rsidR="00154521" w:rsidRPr="000650CB">
        <w:t>ой</w:t>
      </w:r>
      <w:r w:rsidR="00DC5BA7" w:rsidRPr="000650CB">
        <w:t xml:space="preserve"> </w:t>
      </w:r>
      <w:r w:rsidR="007D3EE9" w:rsidRPr="000650CB">
        <w:t>Талдомско</w:t>
      </w:r>
      <w:r w:rsidR="00DC5BA7" w:rsidRPr="000650CB">
        <w:t>го городского округа</w:t>
      </w:r>
      <w:r w:rsidR="007D3EE9" w:rsidRPr="000650CB">
        <w:t xml:space="preserve"> проведено контрольное мероприятие </w:t>
      </w:r>
      <w:r w:rsidRPr="000650CB">
        <w:t xml:space="preserve"> 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0650CB" w:rsidRPr="000650CB">
        <w:t xml:space="preserve">МОУ </w:t>
      </w:r>
      <w:proofErr w:type="spellStart"/>
      <w:r w:rsidR="000B60CF">
        <w:t>Запрудненская</w:t>
      </w:r>
      <w:proofErr w:type="spellEnd"/>
      <w:r w:rsidR="000650CB" w:rsidRPr="000650CB">
        <w:t xml:space="preserve"> СОШ</w:t>
      </w:r>
      <w:r w:rsidR="000B60CF">
        <w:t xml:space="preserve"> №1</w:t>
      </w:r>
      <w:r w:rsidRPr="000650CB">
        <w:t xml:space="preserve">, а также субсидий на иные цели» </w:t>
      </w:r>
      <w:r w:rsidR="00DC5BA7" w:rsidRPr="000650CB">
        <w:t>в 20</w:t>
      </w:r>
      <w:r w:rsidR="000650CB" w:rsidRPr="000650CB">
        <w:t>20,</w:t>
      </w:r>
      <w:r w:rsidR="00675EB4" w:rsidRPr="000650CB">
        <w:t xml:space="preserve"> </w:t>
      </w:r>
      <w:r w:rsidRPr="000650CB">
        <w:t xml:space="preserve"> 20</w:t>
      </w:r>
      <w:r w:rsidR="00675EB4" w:rsidRPr="000650CB">
        <w:t>2</w:t>
      </w:r>
      <w:r w:rsidR="000650CB" w:rsidRPr="000650CB">
        <w:t>1</w:t>
      </w:r>
      <w:r w:rsidR="00DC5BA7" w:rsidRPr="000650CB">
        <w:t xml:space="preserve"> г</w:t>
      </w:r>
      <w:r w:rsidR="000650CB" w:rsidRPr="000650CB">
        <w:t xml:space="preserve">одах и 1 </w:t>
      </w:r>
      <w:r w:rsidR="000B60CF">
        <w:t>полугодии</w:t>
      </w:r>
      <w:r w:rsidR="000650CB" w:rsidRPr="000650CB">
        <w:t xml:space="preserve"> 2022 года.</w:t>
      </w:r>
    </w:p>
    <w:p w14:paraId="12302EBD" w14:textId="5E9280B7" w:rsidR="00DC5BA7" w:rsidRPr="000650CB" w:rsidRDefault="00DC5BA7" w:rsidP="003E6204">
      <w:pPr>
        <w:ind w:firstLine="709"/>
        <w:jc w:val="both"/>
      </w:pPr>
      <w:r w:rsidRPr="000650CB">
        <w:t>Объектами контрольного мероприятия являлись</w:t>
      </w:r>
      <w:r w:rsidR="00675EB4" w:rsidRPr="000650CB">
        <w:t xml:space="preserve"> Муниципальное </w:t>
      </w:r>
      <w:r w:rsidR="000650CB" w:rsidRPr="000650CB">
        <w:t xml:space="preserve">общеобразовательное </w:t>
      </w:r>
      <w:r w:rsidR="00675EB4" w:rsidRPr="000650CB">
        <w:t xml:space="preserve">учреждение </w:t>
      </w:r>
      <w:proofErr w:type="spellStart"/>
      <w:r w:rsidR="000B60CF">
        <w:t>Запрудненская</w:t>
      </w:r>
      <w:proofErr w:type="spellEnd"/>
      <w:r w:rsidR="000B60CF">
        <w:t xml:space="preserve"> средняя</w:t>
      </w:r>
      <w:r w:rsidR="000650CB" w:rsidRPr="000650CB">
        <w:t xml:space="preserve"> общеобразовательная школа</w:t>
      </w:r>
      <w:r w:rsidR="000B60CF">
        <w:t xml:space="preserve"> №1</w:t>
      </w:r>
      <w:r w:rsidR="00864AC8" w:rsidRPr="000650CB">
        <w:t xml:space="preserve">, </w:t>
      </w:r>
      <w:r w:rsidR="00675EB4" w:rsidRPr="000650CB">
        <w:t xml:space="preserve">Управление образования </w:t>
      </w:r>
      <w:r w:rsidR="00864AC8" w:rsidRPr="000650CB">
        <w:t>администрации Талдомского городского округа, Муниципальное казенное учреждение Талдомского городского округа «Централизованная бухгалтерия Талдомского городского округа».</w:t>
      </w:r>
    </w:p>
    <w:p w14:paraId="5D7DD04A" w14:textId="383DCE5C" w:rsidR="007D3EE9" w:rsidRPr="000650CB" w:rsidRDefault="007D3EE9" w:rsidP="007D3EE9">
      <w:pPr>
        <w:ind w:firstLine="709"/>
        <w:jc w:val="both"/>
      </w:pPr>
      <w:r w:rsidRPr="000650CB">
        <w:t>В результате контрольного мероприятия выявлены</w:t>
      </w:r>
      <w:r w:rsidR="003A4D83" w:rsidRPr="000650CB">
        <w:t xml:space="preserve"> следующие</w:t>
      </w:r>
      <w:r w:rsidRPr="000650CB">
        <w:t xml:space="preserve"> нарушения и недостатки, о чем сотрудниками Контрольно-счетно</w:t>
      </w:r>
      <w:r w:rsidR="003A4D83" w:rsidRPr="000650CB">
        <w:t>й палаты</w:t>
      </w:r>
      <w:r w:rsidRPr="000650CB">
        <w:t xml:space="preserve"> составлен </w:t>
      </w:r>
      <w:r w:rsidR="00DC5BA7" w:rsidRPr="000650CB">
        <w:t>акт</w:t>
      </w:r>
      <w:r w:rsidR="000B60CF">
        <w:t xml:space="preserve"> №3</w:t>
      </w:r>
      <w:r w:rsidR="00DC5BA7" w:rsidRPr="000650CB">
        <w:t xml:space="preserve"> </w:t>
      </w:r>
      <w:r w:rsidRPr="000650CB">
        <w:t>по результатам контрольного мероприятия</w:t>
      </w:r>
      <w:r w:rsidR="000B60CF">
        <w:t xml:space="preserve"> от 17 октября 2022 г.</w:t>
      </w:r>
      <w:r w:rsidR="003A4D83" w:rsidRPr="000650CB">
        <w:t>:</w:t>
      </w:r>
    </w:p>
    <w:p w14:paraId="43B1F92F" w14:textId="25B7F809" w:rsidR="000B60CF" w:rsidRPr="000B60CF" w:rsidRDefault="000B60CF" w:rsidP="000B60CF">
      <w:pPr>
        <w:ind w:firstLine="709"/>
        <w:jc w:val="both"/>
        <w:rPr>
          <w:bCs/>
          <w:color w:val="FFFFFF" w:themeColor="background1"/>
        </w:rPr>
      </w:pPr>
      <w:r w:rsidRPr="000B60CF">
        <w:rPr>
          <w:b/>
          <w:bCs/>
        </w:rPr>
        <w:t>1.</w:t>
      </w:r>
      <w:r w:rsidRPr="000B60CF">
        <w:t xml:space="preserve"> Муниципальное задание на оказание муниципальных услуг (выполнение работ) на 2020 год и на плановый период 2021 и 2022 годов, утвержденное начальником Управления образования администрации Талдомского городского округа 27 декабря 2019 г., сформировано </w:t>
      </w:r>
      <w:r w:rsidRPr="000B60CF">
        <w:rPr>
          <w:b/>
        </w:rPr>
        <w:t>с нарушениями</w:t>
      </w:r>
      <w:r w:rsidRPr="000B60CF">
        <w:t xml:space="preserve"> </w:t>
      </w:r>
      <w:r w:rsidRPr="000B60CF">
        <w:rPr>
          <w:bCs/>
        </w:rPr>
        <w:t>ст. 69.2 Бюджетного кодекса РФ</w:t>
      </w:r>
      <w:r w:rsidRPr="000B60CF">
        <w:t xml:space="preserve"> и</w:t>
      </w:r>
      <w:r w:rsidRPr="000B60CF">
        <w:rPr>
          <w:bCs/>
        </w:rPr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</w:t>
      </w:r>
      <w:r w:rsidRPr="000B60CF">
        <w:rPr>
          <w:bCs/>
          <w:color w:val="FFFFFF" w:themeColor="background1"/>
        </w:rPr>
        <w:t>2</w:t>
      </w:r>
      <w:r w:rsidRPr="000B60CF">
        <w:t xml:space="preserve"> Постановлением Главы Талдомского городского округа от 30.09.2019 г. №2072;</w:t>
      </w:r>
      <w:r w:rsidRPr="000B60CF">
        <w:rPr>
          <w:bCs/>
          <w:color w:val="FFFFFF" w:themeColor="background1"/>
        </w:rPr>
        <w:t xml:space="preserve">97 </w:t>
      </w:r>
    </w:p>
    <w:p w14:paraId="1DB1635B" w14:textId="2C9EAFA7" w:rsidR="000B60CF" w:rsidRPr="000B60CF" w:rsidRDefault="000B60CF" w:rsidP="000B60CF">
      <w:pPr>
        <w:ind w:firstLine="709"/>
        <w:jc w:val="both"/>
      </w:pPr>
      <w:r w:rsidRPr="000B60CF">
        <w:rPr>
          <w:b/>
        </w:rPr>
        <w:t xml:space="preserve">2. </w:t>
      </w:r>
      <w:bookmarkStart w:id="0" w:name="_Hlk112323171"/>
      <w:r w:rsidRPr="000B60CF">
        <w:t xml:space="preserve">Отчеты о выполнении муниципального задания за 1 квартал, полугодие, 9 месяцев 2020 года и за 2020 год составлены </w:t>
      </w:r>
      <w:r w:rsidRPr="000B60CF">
        <w:rPr>
          <w:b/>
        </w:rPr>
        <w:t xml:space="preserve">с нарушением </w:t>
      </w:r>
      <w:r w:rsidRPr="000B60CF">
        <w:rPr>
          <w:bCs/>
        </w:rPr>
        <w:t>Порядка</w:t>
      </w:r>
      <w:r w:rsidRPr="000B60CF">
        <w:t xml:space="preserve">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30.09.2019 г. №2072;</w:t>
      </w:r>
    </w:p>
    <w:bookmarkEnd w:id="0"/>
    <w:p w14:paraId="393D6763" w14:textId="7A46E1D8" w:rsidR="000B60CF" w:rsidRPr="000B60CF" w:rsidRDefault="000B60CF" w:rsidP="000B60CF">
      <w:pPr>
        <w:ind w:firstLine="709"/>
        <w:jc w:val="both"/>
      </w:pPr>
      <w:r w:rsidRPr="000B60CF">
        <w:rPr>
          <w:b/>
        </w:rPr>
        <w:t xml:space="preserve">3. </w:t>
      </w:r>
      <w:r w:rsidRPr="000B60CF">
        <w:rPr>
          <w:b/>
          <w:color w:val="FFFFFF" w:themeColor="background1"/>
        </w:rPr>
        <w:t>.2.9</w:t>
      </w:r>
      <w:r w:rsidRPr="000B60CF">
        <w:t xml:space="preserve">Муниципальное задание на оказание муниципальных услуг (выполнение работ) на 2021 год и на плановый период 2022 и 2023 годов, утвержденное начальником Управления образования администрации Талдомского городского округа 30 декабря 2020 г., сформировано </w:t>
      </w:r>
      <w:r w:rsidRPr="000B60CF">
        <w:rPr>
          <w:b/>
        </w:rPr>
        <w:t>с нарушениями</w:t>
      </w:r>
      <w:r w:rsidRPr="000B60CF">
        <w:t xml:space="preserve"> </w:t>
      </w:r>
      <w:r w:rsidRPr="000B60CF">
        <w:rPr>
          <w:bCs/>
        </w:rPr>
        <w:t>ст. 69.2 Бюджетного кодекса РФ</w:t>
      </w:r>
      <w:r w:rsidRPr="000B60CF">
        <w:t xml:space="preserve"> и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03B405D4" w14:textId="59CAFF26" w:rsidR="000B60CF" w:rsidRPr="000B60CF" w:rsidRDefault="000B60CF" w:rsidP="000B60CF">
      <w:pPr>
        <w:ind w:firstLine="709"/>
        <w:jc w:val="both"/>
      </w:pPr>
      <w:r w:rsidRPr="000B60CF">
        <w:rPr>
          <w:b/>
          <w:bCs/>
        </w:rPr>
        <w:t>4.</w:t>
      </w:r>
      <w:r w:rsidRPr="000B60CF">
        <w:t xml:space="preserve"> </w:t>
      </w:r>
      <w:bookmarkStart w:id="1" w:name="_Hlk112319767"/>
      <w:bookmarkStart w:id="2" w:name="_Hlk112323212"/>
      <w:r w:rsidRPr="000B60CF">
        <w:t xml:space="preserve">Отчеты о выполнении муниципального задания за 1 квартал, полугодие, 9 месяцев 2021 года и за 2021 год составлены </w:t>
      </w:r>
      <w:r w:rsidRPr="000B60CF">
        <w:rPr>
          <w:b/>
        </w:rPr>
        <w:t xml:space="preserve">с нарушением </w:t>
      </w:r>
      <w:r w:rsidRPr="000B60CF">
        <w:rPr>
          <w:bCs/>
        </w:rPr>
        <w:t>Порядка</w:t>
      </w:r>
      <w:r w:rsidRPr="000B60CF">
        <w:t xml:space="preserve">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</w:t>
      </w:r>
      <w:bookmarkEnd w:id="1"/>
      <w:r w:rsidRPr="000B60CF">
        <w:t>;</w:t>
      </w:r>
    </w:p>
    <w:p w14:paraId="2C5046B8" w14:textId="4E16229E" w:rsidR="000B60CF" w:rsidRPr="000B60CF" w:rsidRDefault="000B60CF" w:rsidP="000B60CF">
      <w:pPr>
        <w:ind w:firstLine="709"/>
        <w:jc w:val="both"/>
      </w:pPr>
      <w:bookmarkStart w:id="3" w:name="_Hlk112319797"/>
      <w:bookmarkEnd w:id="2"/>
      <w:r w:rsidRPr="000B60CF">
        <w:rPr>
          <w:b/>
          <w:bCs/>
        </w:rPr>
        <w:t xml:space="preserve">5. </w:t>
      </w:r>
      <w:r w:rsidRPr="000B60CF">
        <w:t xml:space="preserve">Муниципальное задание на оказание муниципальных услуг (выполнение работ) на 2022 год и на плановый период 2023 и 2024 годов утверждено начальником Управления образования администрации Талдомского городского округа 12 января 2022 г. Согласно позиции Минфина России (Письмо Минфина России от 22.10.2013 №12-08-06/44036 «О Комментариях (комплексных рекомендациях) по вопросам, связанным с реализацией положений Федерального закона от 08.05.2010 N 83-ФЗ») данный документ </w:t>
      </w:r>
      <w:r w:rsidRPr="000B60CF">
        <w:rPr>
          <w:b/>
          <w:bCs/>
        </w:rPr>
        <w:t>следует утверждать до начала очередного финансового года;</w:t>
      </w:r>
    </w:p>
    <w:p w14:paraId="1EB5DD3C" w14:textId="2EF243AB" w:rsidR="000B60CF" w:rsidRPr="000B60CF" w:rsidRDefault="000B60CF" w:rsidP="000B60CF">
      <w:pPr>
        <w:ind w:firstLine="709"/>
        <w:jc w:val="both"/>
      </w:pPr>
      <w:bookmarkStart w:id="4" w:name="_Hlk112319850"/>
      <w:bookmarkEnd w:id="3"/>
      <w:r w:rsidRPr="000B60CF">
        <w:rPr>
          <w:b/>
          <w:bCs/>
        </w:rPr>
        <w:t xml:space="preserve">6. </w:t>
      </w:r>
      <w:r w:rsidRPr="000B60CF">
        <w:t xml:space="preserve"> Муниципальные задания на оказание муниципальных услуг (выполнение работ) на 2022 год и на плановый период 2023 и 2024 годов, утвержденные начальником </w:t>
      </w:r>
      <w:r w:rsidRPr="000B60CF">
        <w:lastRenderedPageBreak/>
        <w:t xml:space="preserve">Управления образования администрации Талдомского городского округа 12 января 2022 г. и 07 февраля 2022 г., </w:t>
      </w:r>
      <w:bookmarkEnd w:id="4"/>
      <w:r w:rsidRPr="000B60CF">
        <w:t xml:space="preserve">сформированы </w:t>
      </w:r>
      <w:r w:rsidRPr="000B60CF">
        <w:rPr>
          <w:b/>
        </w:rPr>
        <w:t>с нарушениями</w:t>
      </w:r>
      <w:r w:rsidRPr="000B60CF"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41F4F8D9" w14:textId="14D5B76C" w:rsidR="000B60CF" w:rsidRPr="000B60CF" w:rsidRDefault="000B60CF" w:rsidP="000B60CF">
      <w:pPr>
        <w:ind w:firstLine="709"/>
        <w:jc w:val="both"/>
      </w:pPr>
      <w:r w:rsidRPr="000B60CF">
        <w:rPr>
          <w:b/>
          <w:bCs/>
        </w:rPr>
        <w:t>7.</w:t>
      </w:r>
      <w:r w:rsidRPr="000B60CF">
        <w:t xml:space="preserve"> Отчет о выполнении муниципального задания за полугодие 2022 года составлен </w:t>
      </w:r>
      <w:r w:rsidRPr="000B60CF">
        <w:rPr>
          <w:b/>
        </w:rPr>
        <w:t xml:space="preserve">с нарушением </w:t>
      </w:r>
      <w:r w:rsidRPr="000B60CF">
        <w:rPr>
          <w:bCs/>
        </w:rPr>
        <w:t>Порядка</w:t>
      </w:r>
      <w:r w:rsidRPr="000B60CF">
        <w:t xml:space="preserve">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6DFB838E" w14:textId="525C22C5" w:rsidR="000B60CF" w:rsidRPr="000B60CF" w:rsidRDefault="000B60CF" w:rsidP="000B60CF">
      <w:pPr>
        <w:ind w:firstLine="709"/>
        <w:jc w:val="both"/>
      </w:pPr>
      <w:r w:rsidRPr="000B60CF">
        <w:rPr>
          <w:b/>
          <w:bCs/>
        </w:rPr>
        <w:t>8.</w:t>
      </w:r>
      <w:r w:rsidRPr="000B60CF">
        <w:t xml:space="preserve"> </w:t>
      </w:r>
      <w:bookmarkStart w:id="5" w:name="_Hlk112320079"/>
      <w:r w:rsidRPr="000B60CF">
        <w:t xml:space="preserve">Так как на момент составления плана ФХД на 2020 год и на плановый период 2021 и 2022 годов, </w:t>
      </w:r>
      <w:r w:rsidRPr="000B60CF">
        <w:rPr>
          <w:b/>
          <w:bCs/>
        </w:rPr>
        <w:t>в нарушение</w:t>
      </w:r>
      <w:r w:rsidRPr="000B60CF">
        <w:t xml:space="preserve"> п. 4 главы 1 Требований к составлению и утверждению плана финансово-хозяйственной деятельности  государственного (муниципального) учреждения, утвержденных Приказом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учреждения», в Порядке составления и утверждения плана финансово-хозяйственной деятельности  бюджетных (автономных) учреждений, находящихся в ведении Управления образования администрации Талдомского городского округа, утвержденном Приказом Управления образования администрации Талдомского городского округа от 31.12.2019 г. №554, Учредителем </w:t>
      </w:r>
      <w:r w:rsidRPr="000B60CF">
        <w:rPr>
          <w:b/>
          <w:bCs/>
        </w:rPr>
        <w:t>не были определены сроки</w:t>
      </w:r>
      <w:r w:rsidRPr="000B60CF">
        <w:t xml:space="preserve"> составления и утверждения Плана ФХД, то</w:t>
      </w:r>
      <w:r w:rsidRPr="000B60CF">
        <w:rPr>
          <w:b/>
          <w:bCs/>
        </w:rPr>
        <w:t xml:space="preserve"> невозможно</w:t>
      </w:r>
      <w:r w:rsidRPr="000B60CF">
        <w:t xml:space="preserve"> оценить соблюдение сроков утверждения Плана ФХД на 2020 год и на плановый период 2021 и 2022 годов; </w:t>
      </w:r>
    </w:p>
    <w:bookmarkEnd w:id="5"/>
    <w:p w14:paraId="64F2DFE9" w14:textId="3015A667" w:rsidR="000B60CF" w:rsidRPr="000B60CF" w:rsidRDefault="000B60CF" w:rsidP="000B60CF">
      <w:pPr>
        <w:ind w:firstLine="709"/>
        <w:jc w:val="both"/>
      </w:pPr>
      <w:r w:rsidRPr="000B60CF">
        <w:rPr>
          <w:b/>
          <w:bCs/>
        </w:rPr>
        <w:t>9.</w:t>
      </w:r>
      <w:r w:rsidRPr="000B60CF">
        <w:t xml:space="preserve"> </w:t>
      </w:r>
      <w:bookmarkStart w:id="6" w:name="_Hlk112320246"/>
      <w:r w:rsidRPr="000B60CF">
        <w:rPr>
          <w:b/>
          <w:bCs/>
        </w:rPr>
        <w:t>В нарушение</w:t>
      </w:r>
      <w:r w:rsidRPr="000B60CF">
        <w:t xml:space="preserve"> п. 46 главы </w:t>
      </w:r>
      <w:r w:rsidRPr="000B60CF">
        <w:rPr>
          <w:lang w:val="en-US"/>
        </w:rPr>
        <w:t>IV</w:t>
      </w:r>
      <w:r w:rsidRPr="000B60CF">
        <w:t xml:space="preserve"> Требований к составлению и утверждению плана финансово-хозяйственной деятельности  государственного (муниципального) учреждения, утвержденных Приказом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учреждения», Планы ФХД на 2021 год и на плановый период 2022 и 2023 годов, и на 2022 год и на плановый период 2023 и 2024 годов </w:t>
      </w:r>
      <w:r w:rsidRPr="000B60CF">
        <w:rPr>
          <w:b/>
          <w:bCs/>
        </w:rPr>
        <w:t>утверждены позднее установленного срока</w:t>
      </w:r>
      <w:r w:rsidRPr="000B60CF">
        <w:t>;</w:t>
      </w:r>
    </w:p>
    <w:p w14:paraId="5484DB44" w14:textId="7CA26F02" w:rsidR="000B60CF" w:rsidRPr="000B60CF" w:rsidRDefault="000B60CF" w:rsidP="000B60CF">
      <w:pPr>
        <w:ind w:firstLine="709"/>
        <w:jc w:val="both"/>
      </w:pPr>
      <w:bookmarkStart w:id="7" w:name="_Hlk112324162"/>
      <w:bookmarkEnd w:id="6"/>
      <w:r w:rsidRPr="000B60CF">
        <w:rPr>
          <w:b/>
          <w:bCs/>
        </w:rPr>
        <w:t xml:space="preserve">10. </w:t>
      </w:r>
      <w:bookmarkStart w:id="8" w:name="_Hlk112327064"/>
      <w:r w:rsidRPr="000B60CF">
        <w:rPr>
          <w:b/>
          <w:bCs/>
        </w:rPr>
        <w:t>Выявлено неэффективное использование</w:t>
      </w:r>
      <w:r w:rsidRPr="000B60CF">
        <w:t xml:space="preserve"> средств в сумме </w:t>
      </w:r>
      <w:r w:rsidRPr="000B60CF">
        <w:rPr>
          <w:b/>
          <w:bCs/>
        </w:rPr>
        <w:t>80227,16</w:t>
      </w:r>
      <w:r w:rsidRPr="000B60CF">
        <w:t xml:space="preserve"> рублей:</w:t>
      </w:r>
    </w:p>
    <w:p w14:paraId="07DC8F95" w14:textId="77777777" w:rsidR="000B60CF" w:rsidRPr="000B60CF" w:rsidRDefault="000B60CF" w:rsidP="000B60CF">
      <w:pPr>
        <w:numPr>
          <w:ilvl w:val="0"/>
          <w:numId w:val="2"/>
        </w:numPr>
        <w:contextualSpacing/>
        <w:jc w:val="both"/>
      </w:pPr>
      <w:r w:rsidRPr="000B60CF">
        <w:t>в 2020 году: 209,24 руб. – штраф за нарушение законодательства о налогах и сборах, законодательства о страховых взносах, 50 000,00 руб. – уплата других экономических санкций;</w:t>
      </w:r>
    </w:p>
    <w:p w14:paraId="337CEC5F" w14:textId="77777777" w:rsidR="000B60CF" w:rsidRPr="000B60CF" w:rsidRDefault="000B60CF" w:rsidP="000B60CF">
      <w:pPr>
        <w:numPr>
          <w:ilvl w:val="0"/>
          <w:numId w:val="2"/>
        </w:numPr>
        <w:contextualSpacing/>
        <w:jc w:val="both"/>
      </w:pPr>
      <w:r w:rsidRPr="000B60CF">
        <w:t>в 2021 году: 17,92 руб. – штраф за нарушение законодательства о налогах и сборах, законодательства о страховых взносах, 30 000,00 руб. – уплата других экономических санкций.</w:t>
      </w:r>
    </w:p>
    <w:bookmarkEnd w:id="7"/>
    <w:bookmarkEnd w:id="8"/>
    <w:p w14:paraId="5A84B68D" w14:textId="772DEA45" w:rsidR="000B60CF" w:rsidRPr="000B60CF" w:rsidRDefault="000B60CF" w:rsidP="000B60CF">
      <w:pPr>
        <w:ind w:firstLine="709"/>
        <w:jc w:val="both"/>
      </w:pPr>
      <w:r w:rsidRPr="000B60CF">
        <w:rPr>
          <w:b/>
          <w:bCs/>
        </w:rPr>
        <w:t>11.</w:t>
      </w:r>
      <w:r w:rsidRPr="000B60CF">
        <w:t xml:space="preserve"> </w:t>
      </w:r>
      <w:bookmarkStart w:id="9" w:name="_Hlk112324206"/>
      <w:r w:rsidRPr="000B60CF">
        <w:rPr>
          <w:b/>
          <w:bCs/>
        </w:rPr>
        <w:t xml:space="preserve">Нарушение </w:t>
      </w:r>
      <w:r w:rsidRPr="000B60CF">
        <w:t>п. 2.9</w:t>
      </w:r>
      <w:r w:rsidRPr="000B60CF">
        <w:rPr>
          <w:b/>
          <w:bCs/>
        </w:rPr>
        <w:t xml:space="preserve"> </w:t>
      </w:r>
      <w:r w:rsidRPr="000B60CF">
        <w:t xml:space="preserve">Положения об условиях установления и порядке произведения выплат стимулирующего характера работникам МОУ </w:t>
      </w:r>
      <w:proofErr w:type="spellStart"/>
      <w:r w:rsidRPr="000B60CF">
        <w:t>Запрудненской</w:t>
      </w:r>
      <w:proofErr w:type="spellEnd"/>
      <w:r w:rsidRPr="000B60CF">
        <w:t xml:space="preserve"> средней общеобразовательной школы №1 при установлении выплат стимулирующего характера на сумму </w:t>
      </w:r>
      <w:r w:rsidRPr="000B60CF">
        <w:rPr>
          <w:b/>
          <w:bCs/>
        </w:rPr>
        <w:t xml:space="preserve">594415,89 рублей, </w:t>
      </w:r>
      <w:r w:rsidRPr="000B60CF">
        <w:t xml:space="preserve">что является </w:t>
      </w:r>
      <w:r w:rsidRPr="000B60CF">
        <w:rPr>
          <w:b/>
          <w:bCs/>
        </w:rPr>
        <w:t>неэффективным использованием</w:t>
      </w:r>
      <w:r w:rsidRPr="000B60CF">
        <w:t xml:space="preserve"> бюджетных средств;</w:t>
      </w:r>
      <w:bookmarkEnd w:id="9"/>
    </w:p>
    <w:p w14:paraId="1EAA840E" w14:textId="36227092" w:rsidR="000650CB" w:rsidRPr="000650CB" w:rsidRDefault="000B60CF" w:rsidP="000B60CF">
      <w:pPr>
        <w:autoSpaceDE w:val="0"/>
        <w:autoSpaceDN w:val="0"/>
        <w:adjustRightInd w:val="0"/>
        <w:ind w:firstLine="720"/>
        <w:jc w:val="both"/>
      </w:pPr>
      <w:r w:rsidRPr="000B60CF">
        <w:rPr>
          <w:b/>
        </w:rPr>
        <w:t>12.</w:t>
      </w:r>
      <w:r w:rsidRPr="000B60CF">
        <w:t xml:space="preserve"> Открытость деятельности Учреждения обеспечена с </w:t>
      </w:r>
      <w:r w:rsidRPr="000B60CF">
        <w:rPr>
          <w:b/>
        </w:rPr>
        <w:t xml:space="preserve">нарушением </w:t>
      </w:r>
      <w:r w:rsidRPr="000B60CF">
        <w:rPr>
          <w:bCs/>
        </w:rPr>
        <w:t xml:space="preserve">статьи 32 Федерального закона от 12 января 1996 г. №7-ФЗ «О некоммерческих организациях» и 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№86н. </w:t>
      </w:r>
      <w:r w:rsidRPr="000B60CF">
        <w:t xml:space="preserve">Нарушение сроков размещения в некоторых случаях было связано с несвоевременным доведением документов, подлежащих размещению, до лица, ответственного за размещение информации на сайте </w:t>
      </w:r>
      <w:hyperlink r:id="rId5" w:history="1">
        <w:r w:rsidRPr="000B60CF">
          <w:rPr>
            <w:color w:val="0563C1" w:themeColor="hyperlink"/>
            <w:u w:val="single"/>
            <w:lang w:val="en-US"/>
          </w:rPr>
          <w:t>www</w:t>
        </w:r>
        <w:r w:rsidRPr="000B60CF">
          <w:rPr>
            <w:color w:val="0563C1" w:themeColor="hyperlink"/>
            <w:u w:val="single"/>
          </w:rPr>
          <w:t>.</w:t>
        </w:r>
        <w:r w:rsidRPr="000B60CF">
          <w:rPr>
            <w:color w:val="0563C1" w:themeColor="hyperlink"/>
            <w:u w:val="single"/>
            <w:lang w:val="en-US"/>
          </w:rPr>
          <w:t>bus</w:t>
        </w:r>
        <w:r w:rsidRPr="000B60CF">
          <w:rPr>
            <w:color w:val="0563C1" w:themeColor="hyperlink"/>
            <w:u w:val="single"/>
          </w:rPr>
          <w:t>.</w:t>
        </w:r>
        <w:r w:rsidRPr="000B60CF">
          <w:rPr>
            <w:color w:val="0563C1" w:themeColor="hyperlink"/>
            <w:u w:val="single"/>
            <w:lang w:val="en-US"/>
          </w:rPr>
          <w:t>gov</w:t>
        </w:r>
        <w:r w:rsidRPr="000B60CF">
          <w:rPr>
            <w:color w:val="0563C1" w:themeColor="hyperlink"/>
            <w:u w:val="single"/>
          </w:rPr>
          <w:t>.</w:t>
        </w:r>
        <w:proofErr w:type="spellStart"/>
        <w:r w:rsidRPr="000B60CF">
          <w:rPr>
            <w:color w:val="0563C1" w:themeColor="hyperlink"/>
            <w:u w:val="single"/>
            <w:lang w:val="en-US"/>
          </w:rPr>
          <w:t>ru</w:t>
        </w:r>
        <w:proofErr w:type="spellEnd"/>
      </w:hyperlink>
      <w:r w:rsidRPr="000B60CF">
        <w:t xml:space="preserve">. </w:t>
      </w:r>
    </w:p>
    <w:p w14:paraId="5BE9371B" w14:textId="6B3A9A63" w:rsidR="00995296" w:rsidRPr="000650CB" w:rsidRDefault="003E6204" w:rsidP="000B60CF">
      <w:pPr>
        <w:ind w:firstLine="709"/>
        <w:jc w:val="both"/>
      </w:pPr>
      <w:r w:rsidRPr="000650CB">
        <w:t>По результат</w:t>
      </w:r>
      <w:r w:rsidR="00DC5BA7" w:rsidRPr="000650CB">
        <w:t>ам контрольного мероприятия Контрольно-счетной палатой</w:t>
      </w:r>
      <w:r w:rsidR="006B10D2" w:rsidRPr="000650CB">
        <w:t xml:space="preserve"> </w:t>
      </w:r>
      <w:r w:rsidR="00DC5BA7" w:rsidRPr="000650CB">
        <w:t xml:space="preserve">выдано </w:t>
      </w:r>
      <w:r w:rsidR="00864AC8" w:rsidRPr="000650CB">
        <w:t>2</w:t>
      </w:r>
      <w:r w:rsidR="00DC5BA7" w:rsidRPr="000650CB">
        <w:t xml:space="preserve"> представлени</w:t>
      </w:r>
      <w:r w:rsidR="00154521" w:rsidRPr="000650CB">
        <w:t>я.</w:t>
      </w:r>
      <w:r w:rsidR="000B60CF">
        <w:t xml:space="preserve"> </w:t>
      </w:r>
      <w:r w:rsidR="00DC5BA7" w:rsidRPr="000650CB">
        <w:t>Отчет о результатах контрольного мероприятия</w:t>
      </w:r>
      <w:r w:rsidR="00675EB4" w:rsidRPr="000650CB">
        <w:t xml:space="preserve"> </w:t>
      </w:r>
      <w:r w:rsidR="00DC5BA7" w:rsidRPr="000650CB">
        <w:t>направлен в Совет депутатов и Главе Талдомского городского округа.</w:t>
      </w:r>
      <w:bookmarkStart w:id="10" w:name="_GoBack"/>
      <w:bookmarkEnd w:id="10"/>
    </w:p>
    <w:sectPr w:rsidR="00995296" w:rsidRPr="0006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19F"/>
    <w:multiLevelType w:val="hybridMultilevel"/>
    <w:tmpl w:val="BE9A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650CB"/>
    <w:rsid w:val="00082016"/>
    <w:rsid w:val="000B035E"/>
    <w:rsid w:val="000B60CF"/>
    <w:rsid w:val="000F093D"/>
    <w:rsid w:val="001120CA"/>
    <w:rsid w:val="00154521"/>
    <w:rsid w:val="00194CA6"/>
    <w:rsid w:val="002041EC"/>
    <w:rsid w:val="00206B1D"/>
    <w:rsid w:val="00237404"/>
    <w:rsid w:val="00244F61"/>
    <w:rsid w:val="00252685"/>
    <w:rsid w:val="00272391"/>
    <w:rsid w:val="00286117"/>
    <w:rsid w:val="00370BB1"/>
    <w:rsid w:val="0038366F"/>
    <w:rsid w:val="003A4D83"/>
    <w:rsid w:val="003E6204"/>
    <w:rsid w:val="0047349C"/>
    <w:rsid w:val="004F2100"/>
    <w:rsid w:val="005116EF"/>
    <w:rsid w:val="005A2716"/>
    <w:rsid w:val="00601019"/>
    <w:rsid w:val="00675EB4"/>
    <w:rsid w:val="006B10D2"/>
    <w:rsid w:val="007D3EE9"/>
    <w:rsid w:val="00831824"/>
    <w:rsid w:val="00864790"/>
    <w:rsid w:val="00864AC8"/>
    <w:rsid w:val="008F1432"/>
    <w:rsid w:val="00917087"/>
    <w:rsid w:val="009176B4"/>
    <w:rsid w:val="009469B0"/>
    <w:rsid w:val="009572AD"/>
    <w:rsid w:val="00994FA3"/>
    <w:rsid w:val="00995296"/>
    <w:rsid w:val="00A10826"/>
    <w:rsid w:val="00B00DAF"/>
    <w:rsid w:val="00BE368F"/>
    <w:rsid w:val="00CE0404"/>
    <w:rsid w:val="00D115AD"/>
    <w:rsid w:val="00DC5BA7"/>
    <w:rsid w:val="00E22679"/>
    <w:rsid w:val="00E55AE3"/>
    <w:rsid w:val="00E612CB"/>
    <w:rsid w:val="00F26C36"/>
    <w:rsid w:val="00F27B5B"/>
    <w:rsid w:val="00F5337B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00E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2022-10-18T10:47:00Z</dcterms:created>
  <dcterms:modified xsi:type="dcterms:W3CDTF">2022-10-18T10:52:00Z</dcterms:modified>
</cp:coreProperties>
</file>